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6B6" w:rsidRDefault="00A101EB" w:rsidP="00A101EB">
      <w:pPr>
        <w:rPr>
          <w:sz w:val="24"/>
          <w:szCs w:val="24"/>
        </w:rPr>
      </w:pPr>
      <w:r>
        <w:rPr>
          <w:sz w:val="24"/>
          <w:szCs w:val="24"/>
        </w:rPr>
        <w:t>Ethan Pratt</w:t>
      </w:r>
    </w:p>
    <w:p w:rsidR="00A101EB" w:rsidRDefault="00A101EB" w:rsidP="00A101EB">
      <w:pPr>
        <w:rPr>
          <w:sz w:val="24"/>
          <w:szCs w:val="24"/>
        </w:rPr>
      </w:pPr>
      <w:r>
        <w:rPr>
          <w:sz w:val="24"/>
          <w:szCs w:val="24"/>
        </w:rPr>
        <w:t>English 201</w:t>
      </w:r>
    </w:p>
    <w:p w:rsidR="00A101EB" w:rsidRDefault="00A101EB" w:rsidP="00A101EB">
      <w:pPr>
        <w:rPr>
          <w:sz w:val="24"/>
          <w:szCs w:val="24"/>
        </w:rPr>
      </w:pPr>
      <w:r>
        <w:rPr>
          <w:sz w:val="24"/>
          <w:szCs w:val="24"/>
        </w:rPr>
        <w:t>April 2, 2016</w:t>
      </w:r>
    </w:p>
    <w:p w:rsidR="00A101EB" w:rsidRDefault="00E92294" w:rsidP="00A101EB">
      <w:pPr>
        <w:jc w:val="center"/>
        <w:rPr>
          <w:sz w:val="24"/>
          <w:szCs w:val="24"/>
        </w:rPr>
      </w:pPr>
      <w:r>
        <w:rPr>
          <w:sz w:val="24"/>
          <w:szCs w:val="24"/>
        </w:rPr>
        <w:t>The Effects of Texting</w:t>
      </w:r>
    </w:p>
    <w:p w:rsidR="00A101EB" w:rsidRPr="00A101EB" w:rsidRDefault="00A101EB" w:rsidP="00A101EB">
      <w:pPr>
        <w:widowControl w:val="0"/>
        <w:spacing w:after="120"/>
        <w:ind w:firstLine="720"/>
        <w:rPr>
          <w:rFonts w:ascii="Times New Roman" w:eastAsia="Times New Roman" w:hAnsi="Times New Roman" w:cs="Times New Roman"/>
          <w:sz w:val="24"/>
          <w:szCs w:val="24"/>
        </w:rPr>
      </w:pPr>
      <w:r w:rsidRPr="00A101EB">
        <w:rPr>
          <w:rFonts w:ascii="Times New Roman" w:eastAsia="Times New Roman" w:hAnsi="Times New Roman" w:cs="Times New Roman"/>
          <w:sz w:val="24"/>
          <w:szCs w:val="24"/>
        </w:rPr>
        <w:t>With the advancement of technology is the last few decades, the way that people communicate has changed. Talking to each other on the phone was once the primary form of communication, but now messages can be sent digitally through emails, social media, and texting. Among these, texting seems to be the most widespread and accepted form of digital communication for the people of today. Texting is the act of using cellphones to send a written message from one person to another. Young people are the primary users of texting and this has led to many questions about its effects on people and the consequences of using it.</w:t>
      </w:r>
    </w:p>
    <w:p w:rsidR="00A101EB" w:rsidRDefault="00A101EB" w:rsidP="00A101EB">
      <w:pPr>
        <w:widowControl w:val="0"/>
        <w:spacing w:after="120"/>
        <w:ind w:firstLine="720"/>
        <w:rPr>
          <w:rFonts w:ascii="Times New Roman" w:eastAsia="Times New Roman" w:hAnsi="Times New Roman" w:cs="Times New Roman"/>
          <w:sz w:val="24"/>
          <w:szCs w:val="24"/>
        </w:rPr>
      </w:pPr>
      <w:r w:rsidRPr="00A101EB">
        <w:rPr>
          <w:rFonts w:ascii="Times New Roman" w:eastAsia="Times New Roman" w:hAnsi="Times New Roman" w:cs="Times New Roman"/>
          <w:sz w:val="24"/>
          <w:szCs w:val="24"/>
        </w:rPr>
        <w:t xml:space="preserve">Texting’s effect on language, on academics, and on driving are all important topics of discussion. Because texting is a relatively new form of communication, its effects on language or the literacy and language development of young people have not yet been established. The opinions of researchers differ as to whether or not texting has a positive or a negative effect on language. When texting, some people use very little proper English and grammar which is why some fear that texting could negatively affect language. </w:t>
      </w:r>
    </w:p>
    <w:p w:rsidR="007F5B4B" w:rsidRDefault="0075285D" w:rsidP="007F5B4B">
      <w:pPr>
        <w:widowControl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cellphones and texting in the classroom </w:t>
      </w:r>
      <w:r w:rsidR="001E7BDD">
        <w:rPr>
          <w:rFonts w:ascii="Times New Roman" w:eastAsia="Times New Roman" w:hAnsi="Times New Roman" w:cs="Times New Roman"/>
          <w:sz w:val="24"/>
          <w:szCs w:val="24"/>
        </w:rPr>
        <w:t xml:space="preserve">has become more common among students nowadays. </w:t>
      </w:r>
      <w:r w:rsidR="007F5B4B">
        <w:rPr>
          <w:rFonts w:ascii="Times New Roman" w:eastAsia="Times New Roman" w:hAnsi="Times New Roman" w:cs="Times New Roman"/>
          <w:sz w:val="24"/>
          <w:szCs w:val="24"/>
        </w:rPr>
        <w:t xml:space="preserve">This behavior can be a distraction to students when they are trying to learn and negatively affect their academics. </w:t>
      </w:r>
      <w:r w:rsidR="00543C91">
        <w:rPr>
          <w:rFonts w:ascii="Times New Roman" w:eastAsia="Times New Roman" w:hAnsi="Times New Roman" w:cs="Times New Roman"/>
          <w:sz w:val="24"/>
          <w:szCs w:val="24"/>
        </w:rPr>
        <w:t xml:space="preserve">Because of this many schools have established rules that do not allow students to use their cellphones and text in class. However with more schools trying to integrate technology into the classroom to help students learn, it is important to understand the </w:t>
      </w:r>
      <w:r w:rsidR="00543C91">
        <w:rPr>
          <w:rFonts w:ascii="Times New Roman" w:eastAsia="Times New Roman" w:hAnsi="Times New Roman" w:cs="Times New Roman"/>
          <w:sz w:val="24"/>
          <w:szCs w:val="24"/>
        </w:rPr>
        <w:lastRenderedPageBreak/>
        <w:t>effects of things such as cellphone use and texting in the classroom have on academics.</w:t>
      </w:r>
    </w:p>
    <w:p w:rsidR="00543C91" w:rsidRDefault="00F82E92" w:rsidP="007F5B4B">
      <w:pPr>
        <w:widowControl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most discussed topics about texting is the dangers of texting while driving. </w:t>
      </w:r>
      <w:r w:rsidR="000D63E1">
        <w:rPr>
          <w:rFonts w:ascii="Times New Roman" w:eastAsia="Times New Roman" w:hAnsi="Times New Roman" w:cs="Times New Roman"/>
          <w:sz w:val="24"/>
          <w:szCs w:val="24"/>
        </w:rPr>
        <w:t>In recent years a great deal of laws have been passed outlawing texting and driving. Much research has been done studying the effects of texting on drivers’ reaction times and driving abilities. Not only are young people the primary users of texting but they are also the most inexper</w:t>
      </w:r>
      <w:r w:rsidR="00AA5F97">
        <w:rPr>
          <w:rFonts w:ascii="Times New Roman" w:eastAsia="Times New Roman" w:hAnsi="Times New Roman" w:cs="Times New Roman"/>
          <w:sz w:val="24"/>
          <w:szCs w:val="24"/>
        </w:rPr>
        <w:t>ienced drivers on the road. The combination of these risk factors and the potential dangerous consequences is why it is important to learn more about it.</w:t>
      </w:r>
    </w:p>
    <w:p w:rsidR="00AA5F97" w:rsidRDefault="00AA5F97"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LITERATURE REVIEW</w:t>
      </w:r>
    </w:p>
    <w:p w:rsidR="00F85E65" w:rsidRDefault="00F85E65"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her article “The Impact of Texting and Social Media on Students’ Academic Writing Skill” Angela </w:t>
      </w:r>
      <w:proofErr w:type="spellStart"/>
      <w:r>
        <w:rPr>
          <w:rFonts w:ascii="Times New Roman" w:eastAsia="Times New Roman" w:hAnsi="Times New Roman" w:cs="Times New Roman"/>
          <w:sz w:val="24"/>
          <w:szCs w:val="24"/>
        </w:rPr>
        <w:t>Risto</w:t>
      </w:r>
      <w:proofErr w:type="spellEnd"/>
      <w:r>
        <w:rPr>
          <w:rFonts w:ascii="Times New Roman" w:eastAsia="Times New Roman" w:hAnsi="Times New Roman" w:cs="Times New Roman"/>
          <w:sz w:val="24"/>
          <w:szCs w:val="24"/>
        </w:rPr>
        <w:t xml:space="preserve"> found that students use texting and social media as their primary way of communication (91). </w:t>
      </w:r>
      <w:proofErr w:type="spellStart"/>
      <w:r w:rsidR="00CE2607">
        <w:rPr>
          <w:rFonts w:ascii="Times New Roman" w:eastAsia="Times New Roman" w:hAnsi="Times New Roman" w:cs="Times New Roman"/>
          <w:sz w:val="24"/>
          <w:szCs w:val="24"/>
        </w:rPr>
        <w:t>Risto</w:t>
      </w:r>
      <w:proofErr w:type="spellEnd"/>
      <w:r w:rsidR="00CE2607">
        <w:rPr>
          <w:rFonts w:ascii="Times New Roman" w:eastAsia="Times New Roman" w:hAnsi="Times New Roman" w:cs="Times New Roman"/>
          <w:sz w:val="24"/>
          <w:szCs w:val="24"/>
        </w:rPr>
        <w:t xml:space="preserve"> also found that </w:t>
      </w:r>
    </w:p>
    <w:p w:rsidR="00CE2607" w:rsidRDefault="00CE2607" w:rsidP="00CE2607">
      <w:pPr>
        <w:widowControl w:val="0"/>
        <w:spacing w:after="120"/>
        <w:ind w:left="720"/>
        <w:rPr>
          <w:rFonts w:ascii="Times New Roman" w:eastAsia="Times New Roman" w:hAnsi="Times New Roman" w:cs="Times New Roman"/>
          <w:sz w:val="24"/>
          <w:szCs w:val="24"/>
        </w:rPr>
      </w:pPr>
      <w:r w:rsidRPr="00CE2607">
        <w:rPr>
          <w:rFonts w:ascii="Times New Roman" w:eastAsia="Times New Roman" w:hAnsi="Times New Roman" w:cs="Times New Roman"/>
          <w:sz w:val="24"/>
          <w:szCs w:val="24"/>
        </w:rPr>
        <w:t xml:space="preserve">When writing via text and social media, students characterized their writing as having spelling issues, slang, abbreviations, lack of grammar, </w:t>
      </w:r>
      <w:proofErr w:type="gramStart"/>
      <w:r w:rsidRPr="00CE2607">
        <w:rPr>
          <w:rFonts w:ascii="Times New Roman" w:eastAsia="Times New Roman" w:hAnsi="Times New Roman" w:cs="Times New Roman"/>
          <w:sz w:val="24"/>
          <w:szCs w:val="24"/>
        </w:rPr>
        <w:t>lack</w:t>
      </w:r>
      <w:proofErr w:type="gramEnd"/>
      <w:r w:rsidRPr="00CE2607">
        <w:rPr>
          <w:rFonts w:ascii="Times New Roman" w:eastAsia="Times New Roman" w:hAnsi="Times New Roman" w:cs="Times New Roman"/>
          <w:sz w:val="24"/>
          <w:szCs w:val="24"/>
        </w:rPr>
        <w:t xml:space="preserve"> of punctuation, emoticons, and symbols. Many also alluded to their reliance on autocorrect and the spellchecker features of their phones. Half of the student participants acknowledged that they realize that these characteristics inadvertently carry over into their academic writing, while the other half insisted that they differentiate between the two forms of writing.</w:t>
      </w:r>
      <w:r>
        <w:rPr>
          <w:rFonts w:ascii="Times New Roman" w:eastAsia="Times New Roman" w:hAnsi="Times New Roman" w:cs="Times New Roman"/>
          <w:sz w:val="24"/>
          <w:szCs w:val="24"/>
        </w:rPr>
        <w:t xml:space="preserve"> …</w:t>
      </w:r>
      <w:r w:rsidRPr="00CE2607">
        <w:rPr>
          <w:rFonts w:ascii="Times New Roman" w:eastAsia="Times New Roman" w:hAnsi="Times New Roman" w:cs="Times New Roman"/>
          <w:sz w:val="24"/>
          <w:szCs w:val="24"/>
        </w:rPr>
        <w:t xml:space="preserve"> Although some students stated they differentiate between academic writing and writing for text and social media, all students' writing samples contained some elements of writing related to text and social media which was di</w:t>
      </w:r>
      <w:r>
        <w:rPr>
          <w:rFonts w:ascii="Times New Roman" w:eastAsia="Times New Roman" w:hAnsi="Times New Roman" w:cs="Times New Roman"/>
          <w:sz w:val="24"/>
          <w:szCs w:val="24"/>
        </w:rPr>
        <w:t>scussed later in the interviews (93).</w:t>
      </w:r>
    </w:p>
    <w:p w:rsidR="00CE2607" w:rsidRDefault="00CE2607" w:rsidP="00CE260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students write their texts they do not always use proper English as they would with writing an academic paper. Whether or not they realize it, students use some of the characteristics of </w:t>
      </w:r>
      <w:r>
        <w:rPr>
          <w:rFonts w:ascii="Times New Roman" w:eastAsia="Times New Roman" w:hAnsi="Times New Roman" w:cs="Times New Roman"/>
          <w:sz w:val="24"/>
          <w:szCs w:val="24"/>
        </w:rPr>
        <w:lastRenderedPageBreak/>
        <w:t xml:space="preserve">their texting when writing academic papers. </w:t>
      </w:r>
      <w:r w:rsidR="00D259D0">
        <w:rPr>
          <w:rFonts w:ascii="Times New Roman" w:eastAsia="Times New Roman" w:hAnsi="Times New Roman" w:cs="Times New Roman"/>
          <w:sz w:val="24"/>
          <w:szCs w:val="24"/>
        </w:rPr>
        <w:t>The most common characteristic of texting that students use in their papers are punctuation errors and mistakes (</w:t>
      </w:r>
      <w:proofErr w:type="spellStart"/>
      <w:r w:rsidR="00D259D0">
        <w:rPr>
          <w:rFonts w:ascii="Times New Roman" w:eastAsia="Times New Roman" w:hAnsi="Times New Roman" w:cs="Times New Roman"/>
          <w:sz w:val="24"/>
          <w:szCs w:val="24"/>
        </w:rPr>
        <w:t>Risto</w:t>
      </w:r>
      <w:proofErr w:type="spellEnd"/>
      <w:r w:rsidR="00D259D0">
        <w:rPr>
          <w:rFonts w:ascii="Times New Roman" w:eastAsia="Times New Roman" w:hAnsi="Times New Roman" w:cs="Times New Roman"/>
          <w:sz w:val="24"/>
          <w:szCs w:val="24"/>
        </w:rPr>
        <w:t xml:space="preserve"> 108). </w:t>
      </w:r>
    </w:p>
    <w:p w:rsidR="00304FA4" w:rsidRDefault="00304FA4" w:rsidP="00CE260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their article “Undergraduates’ Text Messaging Language and Literacy Skills” Abbie Grace, </w:t>
      </w:r>
      <w:proofErr w:type="spellStart"/>
      <w:r>
        <w:rPr>
          <w:rFonts w:ascii="Times New Roman" w:eastAsia="Times New Roman" w:hAnsi="Times New Roman" w:cs="Times New Roman"/>
          <w:sz w:val="24"/>
          <w:szCs w:val="24"/>
        </w:rPr>
        <w:t>Nenagh</w:t>
      </w:r>
      <w:proofErr w:type="spellEnd"/>
      <w:r>
        <w:rPr>
          <w:rFonts w:ascii="Times New Roman" w:eastAsia="Times New Roman" w:hAnsi="Times New Roman" w:cs="Times New Roman"/>
          <w:sz w:val="24"/>
          <w:szCs w:val="24"/>
        </w:rPr>
        <w:t xml:space="preserve"> Kemp, Frances Heritage Martin, and </w:t>
      </w:r>
      <w:proofErr w:type="spellStart"/>
      <w:r>
        <w:rPr>
          <w:rFonts w:ascii="Times New Roman" w:eastAsia="Times New Roman" w:hAnsi="Times New Roman" w:cs="Times New Roman"/>
          <w:sz w:val="24"/>
          <w:szCs w:val="24"/>
        </w:rPr>
        <w:t>Rauno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Parrila</w:t>
      </w:r>
      <w:proofErr w:type="spellEnd"/>
      <w:r>
        <w:rPr>
          <w:rFonts w:ascii="Times New Roman" w:eastAsia="Times New Roman" w:hAnsi="Times New Roman" w:cs="Times New Roman"/>
          <w:sz w:val="24"/>
          <w:szCs w:val="24"/>
        </w:rPr>
        <w:t xml:space="preserve"> stated “</w:t>
      </w:r>
      <w:r w:rsidRPr="00304FA4">
        <w:rPr>
          <w:rFonts w:ascii="Times New Roman" w:eastAsia="Times New Roman" w:hAnsi="Times New Roman" w:cs="Times New Roman"/>
          <w:sz w:val="24"/>
          <w:szCs w:val="24"/>
        </w:rPr>
        <w:t xml:space="preserve">We conclude that there is inconsistent evidence for negative relationships between adults’ use of </w:t>
      </w:r>
      <w:proofErr w:type="spellStart"/>
      <w:r w:rsidRPr="00304FA4">
        <w:rPr>
          <w:rFonts w:ascii="Times New Roman" w:eastAsia="Times New Roman" w:hAnsi="Times New Roman" w:cs="Times New Roman"/>
          <w:sz w:val="24"/>
          <w:szCs w:val="24"/>
        </w:rPr>
        <w:t>textisms</w:t>
      </w:r>
      <w:proofErr w:type="spellEnd"/>
      <w:r w:rsidRPr="00304FA4">
        <w:rPr>
          <w:rFonts w:ascii="Times New Roman" w:eastAsia="Times New Roman" w:hAnsi="Times New Roman" w:cs="Times New Roman"/>
          <w:sz w:val="24"/>
          <w:szCs w:val="24"/>
        </w:rPr>
        <w:t xml:space="preserve"> and their literacy skills, and that these associations may be influenced by attitudes towards the</w:t>
      </w:r>
      <w:r w:rsidR="00EC390C">
        <w:rPr>
          <w:rFonts w:ascii="Times New Roman" w:eastAsia="Times New Roman" w:hAnsi="Times New Roman" w:cs="Times New Roman"/>
          <w:sz w:val="24"/>
          <w:szCs w:val="24"/>
        </w:rPr>
        <w:t xml:space="preserve"> appropriateness of </w:t>
      </w:r>
      <w:proofErr w:type="spellStart"/>
      <w:r w:rsidR="00EC390C">
        <w:rPr>
          <w:rFonts w:ascii="Times New Roman" w:eastAsia="Times New Roman" w:hAnsi="Times New Roman" w:cs="Times New Roman"/>
          <w:sz w:val="24"/>
          <w:szCs w:val="24"/>
        </w:rPr>
        <w:t>textism</w:t>
      </w:r>
      <w:proofErr w:type="spellEnd"/>
      <w:r w:rsidR="00EC390C">
        <w:rPr>
          <w:rFonts w:ascii="Times New Roman" w:eastAsia="Times New Roman" w:hAnsi="Times New Roman" w:cs="Times New Roman"/>
          <w:sz w:val="24"/>
          <w:szCs w:val="24"/>
        </w:rPr>
        <w:t xml:space="preserve"> use” (855). Their findings are similar to previous research and do not support the widespread idea that texting has a negative effect on people’s reading and writing. They go on to say:</w:t>
      </w:r>
    </w:p>
    <w:p w:rsidR="00EC390C" w:rsidRDefault="00EC390C" w:rsidP="00EC390C">
      <w:pPr>
        <w:widowControl w:val="0"/>
        <w:spacing w:after="120"/>
        <w:ind w:left="720"/>
        <w:rPr>
          <w:rFonts w:ascii="Times New Roman" w:eastAsia="Times New Roman" w:hAnsi="Times New Roman" w:cs="Times New Roman"/>
          <w:sz w:val="24"/>
          <w:szCs w:val="24"/>
        </w:rPr>
      </w:pPr>
      <w:r w:rsidRPr="00EC390C">
        <w:rPr>
          <w:rFonts w:ascii="Times New Roman" w:eastAsia="Times New Roman" w:hAnsi="Times New Roman" w:cs="Times New Roman"/>
          <w:sz w:val="24"/>
          <w:szCs w:val="24"/>
        </w:rPr>
        <w:t xml:space="preserve">Crucially, our results suggest that rather than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 xml:space="preserve"> use endangering literacy scores,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 xml:space="preserve"> use relies on a range of literacy skills that </w:t>
      </w:r>
      <w:proofErr w:type="spellStart"/>
      <w:r w:rsidRPr="00EC390C">
        <w:rPr>
          <w:rFonts w:ascii="Times New Roman" w:eastAsia="Times New Roman" w:hAnsi="Times New Roman" w:cs="Times New Roman"/>
          <w:sz w:val="24"/>
          <w:szCs w:val="24"/>
        </w:rPr>
        <w:t>colour</w:t>
      </w:r>
      <w:proofErr w:type="spellEnd"/>
      <w:r w:rsidRPr="00EC390C">
        <w:rPr>
          <w:rFonts w:ascii="Times New Roman" w:eastAsia="Times New Roman" w:hAnsi="Times New Roman" w:cs="Times New Roman"/>
          <w:sz w:val="24"/>
          <w:szCs w:val="24"/>
        </w:rPr>
        <w:t xml:space="preserve"> the relationship between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 xml:space="preserve"> use and literacy, just as early literacy experiences are related to current literacy skill. These skills include the ability to decipher </w:t>
      </w:r>
      <w:proofErr w:type="spellStart"/>
      <w:r w:rsidRPr="00EC390C">
        <w:rPr>
          <w:rFonts w:ascii="Times New Roman" w:eastAsia="Times New Roman" w:hAnsi="Times New Roman" w:cs="Times New Roman"/>
          <w:sz w:val="24"/>
          <w:szCs w:val="24"/>
        </w:rPr>
        <w:t>textisms</w:t>
      </w:r>
      <w:proofErr w:type="spellEnd"/>
      <w:r w:rsidRPr="00EC390C">
        <w:rPr>
          <w:rFonts w:ascii="Times New Roman" w:eastAsia="Times New Roman" w:hAnsi="Times New Roman" w:cs="Times New Roman"/>
          <w:sz w:val="24"/>
          <w:szCs w:val="24"/>
        </w:rPr>
        <w:t xml:space="preserve">, to add common </w:t>
      </w:r>
      <w:proofErr w:type="spellStart"/>
      <w:r w:rsidRPr="00EC390C">
        <w:rPr>
          <w:rFonts w:ascii="Times New Roman" w:eastAsia="Times New Roman" w:hAnsi="Times New Roman" w:cs="Times New Roman"/>
          <w:sz w:val="24"/>
          <w:szCs w:val="24"/>
        </w:rPr>
        <w:t>textisms</w:t>
      </w:r>
      <w:proofErr w:type="spellEnd"/>
      <w:r w:rsidRPr="00EC390C">
        <w:rPr>
          <w:rFonts w:ascii="Times New Roman" w:eastAsia="Times New Roman" w:hAnsi="Times New Roman" w:cs="Times New Roman"/>
          <w:sz w:val="24"/>
          <w:szCs w:val="24"/>
        </w:rPr>
        <w:t xml:space="preserve"> to the mental lexicon for reuse, and to apply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-specific</w:t>
      </w:r>
      <w:r>
        <w:rPr>
          <w:rFonts w:ascii="Times New Roman" w:eastAsia="Times New Roman" w:hAnsi="Times New Roman" w:cs="Times New Roman"/>
          <w:sz w:val="24"/>
          <w:szCs w:val="24"/>
        </w:rPr>
        <w:t xml:space="preserve"> </w:t>
      </w:r>
      <w:r w:rsidRPr="00EC390C">
        <w:rPr>
          <w:rFonts w:ascii="Times New Roman" w:eastAsia="Times New Roman" w:hAnsi="Times New Roman" w:cs="Times New Roman"/>
          <w:sz w:val="24"/>
          <w:szCs w:val="24"/>
        </w:rPr>
        <w:t xml:space="preserve">conventions to create new </w:t>
      </w:r>
      <w:proofErr w:type="spellStart"/>
      <w:r w:rsidRPr="00EC390C">
        <w:rPr>
          <w:rFonts w:ascii="Times New Roman" w:eastAsia="Times New Roman" w:hAnsi="Times New Roman" w:cs="Times New Roman"/>
          <w:sz w:val="24"/>
          <w:szCs w:val="24"/>
        </w:rPr>
        <w:t>textisms</w:t>
      </w:r>
      <w:proofErr w:type="spellEnd"/>
      <w:r w:rsidRPr="00EC390C">
        <w:rPr>
          <w:rFonts w:ascii="Times New Roman" w:eastAsia="Times New Roman" w:hAnsi="Times New Roman" w:cs="Times New Roman"/>
          <w:sz w:val="24"/>
          <w:szCs w:val="24"/>
        </w:rPr>
        <w:t xml:space="preserve">, including those that represent expression and tone of voice (e.g., </w:t>
      </w:r>
      <w:proofErr w:type="spellStart"/>
      <w:r w:rsidRPr="00EC390C">
        <w:rPr>
          <w:rFonts w:ascii="Times New Roman" w:eastAsia="Times New Roman" w:hAnsi="Times New Roman" w:cs="Times New Roman"/>
          <w:sz w:val="24"/>
          <w:szCs w:val="24"/>
        </w:rPr>
        <w:t>blaaargh</w:t>
      </w:r>
      <w:proofErr w:type="spellEnd"/>
      <w:r w:rsidRPr="00EC390C">
        <w:rPr>
          <w:rFonts w:ascii="Times New Roman" w:eastAsia="Times New Roman" w:hAnsi="Times New Roman" w:cs="Times New Roman"/>
          <w:sz w:val="24"/>
          <w:szCs w:val="24"/>
        </w:rPr>
        <w:t xml:space="preserve"> to express boredom). However, the results reported here did not include any significant positive correlations between </w:t>
      </w:r>
      <w:proofErr w:type="spellStart"/>
      <w:r>
        <w:rPr>
          <w:rFonts w:ascii="Times New Roman" w:eastAsia="Times New Roman" w:hAnsi="Times New Roman" w:cs="Times New Roman"/>
          <w:sz w:val="24"/>
          <w:szCs w:val="24"/>
        </w:rPr>
        <w:t>textism</w:t>
      </w:r>
      <w:proofErr w:type="spellEnd"/>
      <w:r>
        <w:rPr>
          <w:rFonts w:ascii="Times New Roman" w:eastAsia="Times New Roman" w:hAnsi="Times New Roman" w:cs="Times New Roman"/>
          <w:sz w:val="24"/>
          <w:szCs w:val="24"/>
        </w:rPr>
        <w:t xml:space="preserve"> use and literacy skills (Grace 869-870).</w:t>
      </w:r>
    </w:p>
    <w:p w:rsidR="00EC390C" w:rsidRDefault="00E8116D" w:rsidP="00EC390C">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Texting does not use fewer literary skills than conventional writing, but rather it uses different skills to write and understand.</w:t>
      </w:r>
      <w:r w:rsidR="002D7DBA">
        <w:rPr>
          <w:rFonts w:ascii="Times New Roman" w:eastAsia="Times New Roman" w:hAnsi="Times New Roman" w:cs="Times New Roman"/>
          <w:sz w:val="24"/>
          <w:szCs w:val="24"/>
        </w:rPr>
        <w:t xml:space="preserve"> No negative correlation between texting and literacy was found.</w:t>
      </w:r>
    </w:p>
    <w:p w:rsidR="00E8116D" w:rsidRDefault="00E8116D" w:rsidP="00EC390C">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Jeffrey H. </w:t>
      </w:r>
      <w:proofErr w:type="spellStart"/>
      <w:r>
        <w:rPr>
          <w:rFonts w:ascii="Times New Roman" w:eastAsia="Times New Roman" w:hAnsi="Times New Roman" w:cs="Times New Roman"/>
          <w:sz w:val="24"/>
          <w:szCs w:val="24"/>
        </w:rPr>
        <w:t>Kuznekoff</w:t>
      </w:r>
      <w:proofErr w:type="spellEnd"/>
      <w:r>
        <w:rPr>
          <w:rFonts w:ascii="Times New Roman" w:eastAsia="Times New Roman" w:hAnsi="Times New Roman" w:cs="Times New Roman"/>
          <w:sz w:val="24"/>
          <w:szCs w:val="24"/>
        </w:rPr>
        <w:t xml:space="preserve">, Stevie </w:t>
      </w:r>
      <w:proofErr w:type="spellStart"/>
      <w:r>
        <w:rPr>
          <w:rFonts w:ascii="Times New Roman" w:eastAsia="Times New Roman" w:hAnsi="Times New Roman" w:cs="Times New Roman"/>
          <w:sz w:val="24"/>
          <w:szCs w:val="24"/>
        </w:rPr>
        <w:t>Munz</w:t>
      </w:r>
      <w:proofErr w:type="spellEnd"/>
      <w:r>
        <w:rPr>
          <w:rFonts w:ascii="Times New Roman" w:eastAsia="Times New Roman" w:hAnsi="Times New Roman" w:cs="Times New Roman"/>
          <w:sz w:val="24"/>
          <w:szCs w:val="24"/>
        </w:rPr>
        <w:t xml:space="preserve">, and Scott </w:t>
      </w:r>
      <w:proofErr w:type="spellStart"/>
      <w:r>
        <w:rPr>
          <w:rFonts w:ascii="Times New Roman" w:eastAsia="Times New Roman" w:hAnsi="Times New Roman" w:cs="Times New Roman"/>
          <w:sz w:val="24"/>
          <w:szCs w:val="24"/>
        </w:rPr>
        <w:t>Titsworth</w:t>
      </w:r>
      <w:proofErr w:type="spellEnd"/>
      <w:r>
        <w:rPr>
          <w:rFonts w:ascii="Times New Roman" w:eastAsia="Times New Roman" w:hAnsi="Times New Roman" w:cs="Times New Roman"/>
          <w:sz w:val="24"/>
          <w:szCs w:val="24"/>
        </w:rPr>
        <w:t xml:space="preserve"> ad</w:t>
      </w:r>
      <w:r w:rsidR="00494D0D">
        <w:rPr>
          <w:rFonts w:ascii="Times New Roman" w:eastAsia="Times New Roman" w:hAnsi="Times New Roman" w:cs="Times New Roman"/>
          <w:sz w:val="24"/>
          <w:szCs w:val="24"/>
        </w:rPr>
        <w:t>dress the issue of cellphone usage</w:t>
      </w:r>
      <w:r>
        <w:rPr>
          <w:rFonts w:ascii="Times New Roman" w:eastAsia="Times New Roman" w:hAnsi="Times New Roman" w:cs="Times New Roman"/>
          <w:sz w:val="24"/>
          <w:szCs w:val="24"/>
        </w:rPr>
        <w:t xml:space="preserve"> and texting in the classroom in their article “Mobile Phones in the Classroom: Examining the Effects of Texting, Twitter, and Message Content on Student Learning.” </w:t>
      </w:r>
      <w:r w:rsidR="00494D0D">
        <w:rPr>
          <w:rFonts w:ascii="Times New Roman" w:eastAsia="Times New Roman" w:hAnsi="Times New Roman" w:cs="Times New Roman"/>
          <w:sz w:val="24"/>
          <w:szCs w:val="24"/>
        </w:rPr>
        <w:t xml:space="preserve"> Discussing the results of their study they say:</w:t>
      </w:r>
    </w:p>
    <w:p w:rsidR="00494D0D" w:rsidRDefault="00494D0D" w:rsidP="00494D0D">
      <w:pPr>
        <w:widowControl w:val="0"/>
        <w:spacing w:after="120"/>
        <w:ind w:left="720"/>
        <w:rPr>
          <w:rFonts w:ascii="Times New Roman" w:eastAsia="Times New Roman" w:hAnsi="Times New Roman" w:cs="Times New Roman"/>
          <w:sz w:val="24"/>
          <w:szCs w:val="24"/>
        </w:rPr>
      </w:pPr>
      <w:r w:rsidRPr="00494D0D">
        <w:rPr>
          <w:rFonts w:ascii="Times New Roman" w:eastAsia="Times New Roman" w:hAnsi="Times New Roman" w:cs="Times New Roman"/>
          <w:sz w:val="24"/>
          <w:szCs w:val="24"/>
        </w:rPr>
        <w:lastRenderedPageBreak/>
        <w:t>What this study has found is a fairly consistent trend: responding to relevant messages or creating relevant tweets did not appear to harm learning or recall, and was only detrimental to note-taking when done at a high frequency.</w:t>
      </w:r>
      <w:r>
        <w:rPr>
          <w:rFonts w:ascii="Times New Roman" w:eastAsia="Times New Roman" w:hAnsi="Times New Roman" w:cs="Times New Roman"/>
          <w:sz w:val="24"/>
          <w:szCs w:val="24"/>
        </w:rPr>
        <w:t xml:space="preserve"> … </w:t>
      </w:r>
      <w:r w:rsidRPr="00494D0D">
        <w:rPr>
          <w:rFonts w:ascii="Times New Roman" w:eastAsia="Times New Roman" w:hAnsi="Times New Roman" w:cs="Times New Roman"/>
          <w:sz w:val="24"/>
          <w:szCs w:val="24"/>
        </w:rPr>
        <w:t>If the act of using mobile phones was itself distracting, and presumably detrimental to learning, we would see all groups that used mobile devices having lower scores, which we did not find. Instead, it was irrelevant messages or irrelevant tweets that had negative effects on learning and note-taking, and this negative effect was even more detrimental in the groups frequently engaged in unrelated me</w:t>
      </w:r>
      <w:r>
        <w:rPr>
          <w:rFonts w:ascii="Times New Roman" w:eastAsia="Times New Roman" w:hAnsi="Times New Roman" w:cs="Times New Roman"/>
          <w:sz w:val="24"/>
          <w:szCs w:val="24"/>
        </w:rPr>
        <w:t>ssages (</w:t>
      </w:r>
      <w:proofErr w:type="spellStart"/>
      <w:r>
        <w:rPr>
          <w:rFonts w:ascii="Times New Roman" w:eastAsia="Times New Roman" w:hAnsi="Times New Roman" w:cs="Times New Roman"/>
          <w:sz w:val="24"/>
          <w:szCs w:val="24"/>
        </w:rPr>
        <w:t>Kuznekoff</w:t>
      </w:r>
      <w:proofErr w:type="spellEnd"/>
      <w:r>
        <w:rPr>
          <w:rFonts w:ascii="Times New Roman" w:eastAsia="Times New Roman" w:hAnsi="Times New Roman" w:cs="Times New Roman"/>
          <w:sz w:val="24"/>
          <w:szCs w:val="24"/>
        </w:rPr>
        <w:t xml:space="preserve"> 360).</w:t>
      </w:r>
    </w:p>
    <w:p w:rsidR="00494D0D" w:rsidRDefault="00494D0D" w:rsidP="00494D0D">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Using cellphones is not necessarily a d</w:t>
      </w:r>
      <w:r w:rsidR="00353034">
        <w:rPr>
          <w:rFonts w:ascii="Times New Roman" w:eastAsia="Times New Roman" w:hAnsi="Times New Roman" w:cs="Times New Roman"/>
          <w:sz w:val="24"/>
          <w:szCs w:val="24"/>
        </w:rPr>
        <w:t>istraction to students in class and rather it is what you do with the cellphone that affects students. If students are using their cellphones to do something related to the class then it does not have a negative effect on their learning. But if students use cellphones for something unrelated to the class then it negatively affects their learning.</w:t>
      </w:r>
    </w:p>
    <w:p w:rsidR="00353034" w:rsidRDefault="00E43F3A" w:rsidP="00494D0D">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1FEB">
        <w:rPr>
          <w:rFonts w:ascii="Times New Roman" w:eastAsia="Times New Roman" w:hAnsi="Times New Roman" w:cs="Times New Roman"/>
          <w:sz w:val="24"/>
          <w:szCs w:val="24"/>
        </w:rPr>
        <w:t>Sylvia E. McDonald talks about the effect of texting in class and grades in her article “The Effects and Predictor Value of In-Class Texting Behavior on Final Course Grades” saying:</w:t>
      </w:r>
    </w:p>
    <w:p w:rsidR="00AA5F97" w:rsidRDefault="00AC1FEB" w:rsidP="00F20A17">
      <w:pPr>
        <w:widowControl w:val="0"/>
        <w:spacing w:after="120"/>
        <w:ind w:left="720"/>
        <w:rPr>
          <w:rFonts w:ascii="Times New Roman" w:eastAsia="Times New Roman" w:hAnsi="Times New Roman" w:cs="Times New Roman"/>
          <w:sz w:val="24"/>
          <w:szCs w:val="24"/>
        </w:rPr>
      </w:pPr>
      <w:r w:rsidRPr="00AC1FEB">
        <w:rPr>
          <w:rFonts w:ascii="Times New Roman" w:eastAsia="Times New Roman" w:hAnsi="Times New Roman" w:cs="Times New Roman"/>
          <w:sz w:val="24"/>
          <w:szCs w:val="24"/>
        </w:rPr>
        <w:t>The differences in the mean texting behavior are of particular relevance since the study showed there was a negative correlation in the relationship between in-class texting and final grade score. The more a student participated in in-class texting behavio</w:t>
      </w:r>
      <w:r>
        <w:rPr>
          <w:rFonts w:ascii="Times New Roman" w:eastAsia="Times New Roman" w:hAnsi="Times New Roman" w:cs="Times New Roman"/>
          <w:sz w:val="24"/>
          <w:szCs w:val="24"/>
        </w:rPr>
        <w:t xml:space="preserve">r, the lower their final grade … </w:t>
      </w:r>
      <w:r w:rsidRPr="00AC1FEB">
        <w:rPr>
          <w:rFonts w:ascii="Times New Roman" w:eastAsia="Times New Roman" w:hAnsi="Times New Roman" w:cs="Times New Roman"/>
          <w:sz w:val="24"/>
          <w:szCs w:val="24"/>
        </w:rPr>
        <w:t>Attendance had no significance in final grade</w:t>
      </w:r>
      <w:r>
        <w:rPr>
          <w:rFonts w:ascii="Times New Roman" w:eastAsia="Times New Roman" w:hAnsi="Times New Roman" w:cs="Times New Roman"/>
          <w:sz w:val="24"/>
          <w:szCs w:val="24"/>
        </w:rPr>
        <w:t xml:space="preserve"> …</w:t>
      </w:r>
      <w:r w:rsidRPr="00AC1FEB">
        <w:rPr>
          <w:rFonts w:ascii="Times New Roman" w:eastAsia="Times New Roman" w:hAnsi="Times New Roman" w:cs="Times New Roman"/>
          <w:sz w:val="24"/>
          <w:szCs w:val="24"/>
        </w:rPr>
        <w:t xml:space="preserve"> While a student may be required to attend a college course, attendance is more than merely sitting in a classroom. Attendance should equate to actually interacting with the material and a deliberate aware</w:t>
      </w:r>
      <w:r>
        <w:rPr>
          <w:rFonts w:ascii="Times New Roman" w:eastAsia="Times New Roman" w:hAnsi="Times New Roman" w:cs="Times New Roman"/>
          <w:sz w:val="24"/>
          <w:szCs w:val="24"/>
        </w:rPr>
        <w:t>ness of the</w:t>
      </w:r>
      <w:r w:rsidR="00F20A17">
        <w:rPr>
          <w:rFonts w:ascii="Times New Roman" w:eastAsia="Times New Roman" w:hAnsi="Times New Roman" w:cs="Times New Roman"/>
          <w:sz w:val="24"/>
          <w:szCs w:val="24"/>
        </w:rPr>
        <w:t xml:space="preserve"> presented material (McDonald).</w:t>
      </w:r>
    </w:p>
    <w:p w:rsidR="00F20A17" w:rsidRDefault="00F20A17" w:rsidP="00F20A1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may be present in class but their behavior during class can play a big role in their grades. Texting in class prevents students from paying attention to the lecture and does not allow </w:t>
      </w:r>
      <w:r>
        <w:rPr>
          <w:rFonts w:ascii="Times New Roman" w:eastAsia="Times New Roman" w:hAnsi="Times New Roman" w:cs="Times New Roman"/>
          <w:sz w:val="24"/>
          <w:szCs w:val="24"/>
        </w:rPr>
        <w:lastRenderedPageBreak/>
        <w:t>them to the material a well.</w:t>
      </w:r>
    </w:p>
    <w:p w:rsidR="001A5236" w:rsidRDefault="002E2734" w:rsidP="00E43F3A">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PRIMARY RESEARCH METHODS AND FINDINGS</w:t>
      </w:r>
    </w:p>
    <w:p w:rsidR="00E92294" w:rsidRDefault="0043155B" w:rsidP="00E43F3A">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To find out more about texting I decided conduct some research of my own. I created a survey asking college students about their texting habits and posted it online to gather responses. </w:t>
      </w:r>
      <w:r w:rsidR="00AD588C">
        <w:rPr>
          <w:rFonts w:ascii="Times New Roman" w:eastAsia="Times New Roman" w:hAnsi="Times New Roman" w:cs="Times New Roman"/>
          <w:sz w:val="24"/>
          <w:szCs w:val="24"/>
        </w:rPr>
        <w:t>A survey was the research method I chose because it allowed me to gather information from multiple people and ask them several questions. My purpose in conducting this survey was to find out the effect that texting may have on students’ GPA. I hoped to find that texting more often or texting in class led to students having a lower GPA.</w:t>
      </w:r>
    </w:p>
    <w:p w:rsidR="001A5236" w:rsidRPr="001C3E13" w:rsidRDefault="00AD588C" w:rsidP="001C3E13">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survey included questions about the age, gender, and GPA of the participants as well as several questions about their texting habits. Questions about texting habits had a scale that answers could be chosen from that included “A lot”, “Sometimes”, “A little”, and “Not at all”. Organizing the questions like this allowed me to group the results of the survey and easily compare the outcomes. This</w:t>
      </w:r>
      <w:r w:rsidR="001C3E13">
        <w:rPr>
          <w:rFonts w:ascii="Times New Roman" w:eastAsia="Times New Roman" w:hAnsi="Times New Roman" w:cs="Times New Roman"/>
          <w:sz w:val="24"/>
          <w:szCs w:val="24"/>
        </w:rPr>
        <w:t xml:space="preserve"> did not allow students to write their own answer to the question which could have led to vague answers or a large variance in the answers. </w:t>
      </w:r>
      <w:r w:rsidR="001A5236">
        <w:rPr>
          <w:noProof/>
        </w:rPr>
        <w:drawing>
          <wp:inline distT="0" distB="0" distL="0" distR="0" wp14:anchorId="04BAB831" wp14:editId="0A38E7ED">
            <wp:extent cx="5343525" cy="308610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2E2734" w:rsidRPr="001C3E13" w:rsidRDefault="001A5236" w:rsidP="001C3E13">
      <w:pPr>
        <w:ind w:firstLine="720"/>
        <w:rPr>
          <w:sz w:val="24"/>
          <w:szCs w:val="24"/>
        </w:rPr>
      </w:pPr>
      <w:r w:rsidRPr="00F77FAD">
        <w:rPr>
          <w:sz w:val="24"/>
          <w:szCs w:val="24"/>
        </w:rPr>
        <w:lastRenderedPageBreak/>
        <w:t xml:space="preserve">The graph above shows the average GPA of college students based on their responses to four survey questions. As you can see in the graph above, for the questions “How often do you text?” students that text “a little” had a higher GPA than those who text “a lot” or “sometimes”. </w:t>
      </w:r>
      <w:r w:rsidR="00F20A17" w:rsidRPr="00F77FAD">
        <w:rPr>
          <w:sz w:val="24"/>
          <w:szCs w:val="24"/>
        </w:rPr>
        <w:t xml:space="preserve">The results of the survey did not suggest that texting had an effect on the GPA of students. </w:t>
      </w:r>
      <w:r w:rsidR="00E92294">
        <w:rPr>
          <w:sz w:val="24"/>
          <w:szCs w:val="24"/>
        </w:rPr>
        <w:t>It was expected that the more often someone texted and the more they used improper grammar when texting that the lower their GPA would be. However this was not the case and no correlation was found between texting and GPA.</w:t>
      </w:r>
    </w:p>
    <w:p w:rsidR="001C3E13" w:rsidRDefault="002E2734"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w:t>
      </w:r>
      <w:r>
        <w:rPr>
          <w:rFonts w:ascii="Times New Roman" w:eastAsia="Times New Roman" w:hAnsi="Times New Roman" w:cs="Times New Roman"/>
          <w:sz w:val="24"/>
          <w:szCs w:val="24"/>
        </w:rPr>
        <w:br/>
      </w:r>
      <w:r w:rsidR="00487354">
        <w:rPr>
          <w:rFonts w:ascii="Times New Roman" w:eastAsia="Times New Roman" w:hAnsi="Times New Roman" w:cs="Times New Roman"/>
          <w:sz w:val="24"/>
          <w:szCs w:val="24"/>
        </w:rPr>
        <w:tab/>
        <w:t xml:space="preserve">Texting has become a mainstream form of communication in the last few years and there are several beliefs about how it affects us. It is believed that texting has a negative effect on language and literacy. This may be because texting is different </w:t>
      </w:r>
      <w:r w:rsidR="00EC1720">
        <w:rPr>
          <w:rFonts w:ascii="Times New Roman" w:eastAsia="Times New Roman" w:hAnsi="Times New Roman" w:cs="Times New Roman"/>
          <w:sz w:val="24"/>
          <w:szCs w:val="24"/>
        </w:rPr>
        <w:t>from other ways that we use language and many people do not follow the rules of proper English. Lack of punctuation, improper grammar, and words such as “lol” are all characteristics of texting that contribute to this belief. However this belief that texting has a negative effect on language and literacy is not entirely true.</w:t>
      </w:r>
      <w:r w:rsidR="002D7DBA">
        <w:rPr>
          <w:rFonts w:ascii="Times New Roman" w:eastAsia="Times New Roman" w:hAnsi="Times New Roman" w:cs="Times New Roman"/>
          <w:sz w:val="24"/>
          <w:szCs w:val="24"/>
        </w:rPr>
        <w:t xml:space="preserve"> The article “Undergraduates’ </w:t>
      </w:r>
      <w:r w:rsidR="002D7DBA" w:rsidRPr="002D7DBA">
        <w:rPr>
          <w:rFonts w:ascii="Times New Roman" w:eastAsia="Times New Roman" w:hAnsi="Times New Roman" w:cs="Times New Roman"/>
          <w:sz w:val="24"/>
          <w:szCs w:val="24"/>
        </w:rPr>
        <w:t>Text Messagi</w:t>
      </w:r>
      <w:r w:rsidR="002D7DBA">
        <w:rPr>
          <w:rFonts w:ascii="Times New Roman" w:eastAsia="Times New Roman" w:hAnsi="Times New Roman" w:cs="Times New Roman"/>
          <w:sz w:val="24"/>
          <w:szCs w:val="24"/>
        </w:rPr>
        <w:t xml:space="preserve">ng Language and Literacy Skills” discusses that texting does not affect the literacy of those who use it. Those </w:t>
      </w:r>
      <w:r w:rsidR="004E39EF">
        <w:rPr>
          <w:rFonts w:ascii="Times New Roman" w:eastAsia="Times New Roman" w:hAnsi="Times New Roman" w:cs="Times New Roman"/>
          <w:sz w:val="24"/>
          <w:szCs w:val="24"/>
        </w:rPr>
        <w:t>who had trouble with reading as children before they began texting tend to use more texting words (Grace 868). These difficulties with reading could not have been caused by texting but those who have them can develop a negative attitude towards texting’s effect on literacy because of it. It has also been shown that the amount of time that someone has been texting for or the frequency at which they text does not have a negative effect on literacy (Grace 868).</w:t>
      </w:r>
    </w:p>
    <w:p w:rsidR="004E39EF" w:rsidRDefault="004E39EF"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Texting’s effect on writing, on the other hand, </w:t>
      </w:r>
      <w:r w:rsidR="0068509D">
        <w:rPr>
          <w:rFonts w:ascii="Times New Roman" w:eastAsia="Times New Roman" w:hAnsi="Times New Roman" w:cs="Times New Roman"/>
          <w:sz w:val="24"/>
          <w:szCs w:val="24"/>
        </w:rPr>
        <w:t xml:space="preserve">does seem to be negative. Incorrect punctuation, capitalization, spelling, and even slang words from texting can be found in students’ </w:t>
      </w:r>
      <w:r w:rsidR="0068509D">
        <w:rPr>
          <w:rFonts w:ascii="Times New Roman" w:eastAsia="Times New Roman" w:hAnsi="Times New Roman" w:cs="Times New Roman"/>
          <w:sz w:val="24"/>
          <w:szCs w:val="24"/>
        </w:rPr>
        <w:lastRenderedPageBreak/>
        <w:t>writing (</w:t>
      </w:r>
      <w:proofErr w:type="spellStart"/>
      <w:r w:rsidR="0068509D">
        <w:rPr>
          <w:rFonts w:ascii="Times New Roman" w:eastAsia="Times New Roman" w:hAnsi="Times New Roman" w:cs="Times New Roman"/>
          <w:sz w:val="24"/>
          <w:szCs w:val="24"/>
        </w:rPr>
        <w:t>Risto</w:t>
      </w:r>
      <w:proofErr w:type="spellEnd"/>
      <w:r w:rsidR="0068509D">
        <w:rPr>
          <w:rFonts w:ascii="Times New Roman" w:eastAsia="Times New Roman" w:hAnsi="Times New Roman" w:cs="Times New Roman"/>
          <w:sz w:val="24"/>
          <w:szCs w:val="24"/>
        </w:rPr>
        <w:t xml:space="preserve"> 108-120). Young people use texting as their primary form of communication and the way that they write their texts can affect the way that the write academically. In both my research and </w:t>
      </w:r>
      <w:proofErr w:type="spellStart"/>
      <w:r w:rsidR="0068509D">
        <w:rPr>
          <w:rFonts w:ascii="Times New Roman" w:eastAsia="Times New Roman" w:hAnsi="Times New Roman" w:cs="Times New Roman"/>
          <w:sz w:val="24"/>
          <w:szCs w:val="24"/>
        </w:rPr>
        <w:t>Risto’s</w:t>
      </w:r>
      <w:proofErr w:type="spellEnd"/>
      <w:r w:rsidR="0068509D">
        <w:rPr>
          <w:rFonts w:ascii="Times New Roman" w:eastAsia="Times New Roman" w:hAnsi="Times New Roman" w:cs="Times New Roman"/>
          <w:sz w:val="24"/>
          <w:szCs w:val="24"/>
        </w:rPr>
        <w:t xml:space="preserve"> it was found that students did not believe that their texting affected their writing. However, </w:t>
      </w:r>
      <w:r w:rsidR="00A04CE9">
        <w:rPr>
          <w:rFonts w:ascii="Times New Roman" w:eastAsia="Times New Roman" w:hAnsi="Times New Roman" w:cs="Times New Roman"/>
          <w:sz w:val="24"/>
          <w:szCs w:val="24"/>
        </w:rPr>
        <w:t>these common characteristics of texting can be found in many students’ academic writing (</w:t>
      </w:r>
      <w:proofErr w:type="spellStart"/>
      <w:r w:rsidR="00A04CE9">
        <w:rPr>
          <w:rFonts w:ascii="Times New Roman" w:eastAsia="Times New Roman" w:hAnsi="Times New Roman" w:cs="Times New Roman"/>
          <w:sz w:val="24"/>
          <w:szCs w:val="24"/>
        </w:rPr>
        <w:t>Risto</w:t>
      </w:r>
      <w:proofErr w:type="spellEnd"/>
      <w:r w:rsidR="00A04CE9">
        <w:rPr>
          <w:rFonts w:ascii="Times New Roman" w:eastAsia="Times New Roman" w:hAnsi="Times New Roman" w:cs="Times New Roman"/>
          <w:sz w:val="24"/>
          <w:szCs w:val="24"/>
        </w:rPr>
        <w:t xml:space="preserve"> 93). Because of its popularity among young people, texting is the main way that students are writing. And whether they are aware of it or not, students include things from texting in their writing because they are used to writing in that way. While texting may not have a profound effect on students’ language, it stills manages to influence it in some way.</w:t>
      </w:r>
    </w:p>
    <w:p w:rsidR="00A04CE9" w:rsidRDefault="00A04CE9"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In class texting has become a widespread problem for students a</w:t>
      </w:r>
      <w:r w:rsidR="00963DB4">
        <w:rPr>
          <w:rFonts w:ascii="Times New Roman" w:eastAsia="Times New Roman" w:hAnsi="Times New Roman" w:cs="Times New Roman"/>
          <w:sz w:val="24"/>
          <w:szCs w:val="24"/>
        </w:rPr>
        <w:t xml:space="preserve">nd teachers alike. While my research was inconclusive as to whether or not texting in class affected students academically, other sources suggest that it has a negative effect. </w:t>
      </w:r>
      <w:r>
        <w:rPr>
          <w:rFonts w:ascii="Times New Roman" w:eastAsia="Times New Roman" w:hAnsi="Times New Roman" w:cs="Times New Roman"/>
          <w:sz w:val="24"/>
          <w:szCs w:val="24"/>
        </w:rPr>
        <w:t xml:space="preserve">Students </w:t>
      </w:r>
      <w:r w:rsidR="00963DB4">
        <w:rPr>
          <w:rFonts w:ascii="Times New Roman" w:eastAsia="Times New Roman" w:hAnsi="Times New Roman" w:cs="Times New Roman"/>
          <w:sz w:val="24"/>
          <w:szCs w:val="24"/>
        </w:rPr>
        <w:t xml:space="preserve">carry cellphones with them everywhere, including the classroom, and use them frequently. Texting in class can be a huge distraction for students and prevent them from learning the material. Sylvia McDonald found that out of three classes, the one with the most in class texting also had the lowest average grade (McDonald). </w:t>
      </w:r>
      <w:r w:rsidR="00F27533">
        <w:rPr>
          <w:rFonts w:ascii="Times New Roman" w:eastAsia="Times New Roman" w:hAnsi="Times New Roman" w:cs="Times New Roman"/>
          <w:sz w:val="24"/>
          <w:szCs w:val="24"/>
        </w:rPr>
        <w:t>This outcome seems to be expected but what is interesting is that the content of the messages sent in class can play a role in how much they affect students’ academics. If the messages being sent during class are related to the class material then it does not negatively affect students’ grades, and messages that are not relevant have a negative effect on grades though. But regardless of whether or not a text message is related to what is going on in class, the behavior of in class texting leads to students taking worse notes (</w:t>
      </w:r>
      <w:proofErr w:type="spellStart"/>
      <w:r w:rsidR="00F27533">
        <w:rPr>
          <w:rFonts w:ascii="Times New Roman" w:eastAsia="Times New Roman" w:hAnsi="Times New Roman" w:cs="Times New Roman"/>
          <w:sz w:val="24"/>
          <w:szCs w:val="24"/>
        </w:rPr>
        <w:t>Kuznekoff</w:t>
      </w:r>
      <w:proofErr w:type="spellEnd"/>
      <w:r w:rsidR="00F27533">
        <w:rPr>
          <w:rFonts w:ascii="Times New Roman" w:eastAsia="Times New Roman" w:hAnsi="Times New Roman" w:cs="Times New Roman"/>
          <w:sz w:val="24"/>
          <w:szCs w:val="24"/>
        </w:rPr>
        <w:t xml:space="preserve"> 359-360).</w:t>
      </w:r>
    </w:p>
    <w:p w:rsidR="00F27533" w:rsidRDefault="00F27533" w:rsidP="00AA5F97">
      <w:pPr>
        <w:widowControl w:val="0"/>
        <w:spacing w:after="120"/>
        <w:rPr>
          <w:rFonts w:ascii="Times New Roman" w:eastAsia="Times New Roman" w:hAnsi="Times New Roman" w:cs="Times New Roman"/>
          <w:sz w:val="24"/>
          <w:szCs w:val="24"/>
        </w:rPr>
      </w:pPr>
    </w:p>
    <w:p w:rsidR="00F27533" w:rsidRDefault="00F27533"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25D21">
        <w:rPr>
          <w:rFonts w:ascii="Times New Roman" w:eastAsia="Times New Roman" w:hAnsi="Times New Roman" w:cs="Times New Roman"/>
          <w:sz w:val="24"/>
          <w:szCs w:val="24"/>
        </w:rPr>
        <w:t xml:space="preserve">With the rise in popularity of texting there have been several problems to come with it. While texting may not have a negative effect on literacy, its impact on students and their </w:t>
      </w:r>
      <w:r w:rsidR="00A25D21">
        <w:rPr>
          <w:rFonts w:ascii="Times New Roman" w:eastAsia="Times New Roman" w:hAnsi="Times New Roman" w:cs="Times New Roman"/>
          <w:sz w:val="24"/>
          <w:szCs w:val="24"/>
        </w:rPr>
        <w:lastRenderedPageBreak/>
        <w:t>academics needs to be addressed. Informing and educating students about the effects of texting on their writing and academics is the first step to avoid the negative consequences that can arise. The problem with texting in class is something that teachers and students need to work on. By rewarding students that do not text in class this problem could become smaller. However, it is ultimately up to those who are texting to be responsible and avoid negative consequences that can come along with texting.</w:t>
      </w:r>
    </w:p>
    <w:p w:rsidR="00A25D21" w:rsidRDefault="00A25D21"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2E2734">
        <w:rPr>
          <w:rFonts w:ascii="Times New Roman" w:eastAsia="Times New Roman" w:hAnsi="Times New Roman" w:cs="Times New Roman"/>
          <w:sz w:val="24"/>
          <w:szCs w:val="24"/>
        </w:rPr>
        <w:br/>
      </w: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A25D21" w:rsidRDefault="00A25D21" w:rsidP="00AA5F97">
      <w:pPr>
        <w:widowControl w:val="0"/>
        <w:spacing w:after="120"/>
        <w:rPr>
          <w:rFonts w:ascii="Times New Roman" w:eastAsia="Times New Roman" w:hAnsi="Times New Roman" w:cs="Times New Roman"/>
          <w:sz w:val="24"/>
          <w:szCs w:val="24"/>
        </w:rPr>
      </w:pPr>
    </w:p>
    <w:p w:rsidR="002E2734" w:rsidRDefault="002E2734" w:rsidP="00AA5F97">
      <w:pPr>
        <w:widowControl w:val="0"/>
        <w:spacing w:after="120"/>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br/>
      </w:r>
    </w:p>
    <w:p w:rsidR="002E2734" w:rsidRDefault="002E2734" w:rsidP="002E2734">
      <w:pPr>
        <w:widowControl w:val="0"/>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Works Cited</w:t>
      </w:r>
    </w:p>
    <w:p w:rsidR="00B06179" w:rsidRDefault="00B06179" w:rsidP="00B06179">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Grace, Abbie, </w:t>
      </w:r>
      <w:proofErr w:type="spellStart"/>
      <w:r>
        <w:rPr>
          <w:rFonts w:ascii="Times New Roman" w:eastAsia="Times New Roman" w:hAnsi="Times New Roman" w:cs="Times New Roman"/>
          <w:sz w:val="24"/>
          <w:szCs w:val="24"/>
        </w:rPr>
        <w:t>Nenagh</w:t>
      </w:r>
      <w:proofErr w:type="spellEnd"/>
      <w:r>
        <w:rPr>
          <w:rFonts w:ascii="Times New Roman" w:eastAsia="Times New Roman" w:hAnsi="Times New Roman" w:cs="Times New Roman"/>
          <w:sz w:val="24"/>
          <w:szCs w:val="24"/>
        </w:rPr>
        <w:t xml:space="preserve"> Kemp, Frances Heritage Martin, and </w:t>
      </w:r>
      <w:proofErr w:type="spellStart"/>
      <w:r>
        <w:rPr>
          <w:rFonts w:ascii="Times New Roman" w:eastAsia="Times New Roman" w:hAnsi="Times New Roman" w:cs="Times New Roman"/>
          <w:sz w:val="24"/>
          <w:szCs w:val="24"/>
        </w:rPr>
        <w:t>Rauno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Parrila</w:t>
      </w:r>
      <w:proofErr w:type="spellEnd"/>
      <w:r>
        <w:rPr>
          <w:rFonts w:ascii="Times New Roman" w:eastAsia="Times New Roman" w:hAnsi="Times New Roman" w:cs="Times New Roman"/>
          <w:sz w:val="24"/>
          <w:szCs w:val="24"/>
        </w:rPr>
        <w:t>. “</w:t>
      </w:r>
      <w:r w:rsidR="00304FA4">
        <w:rPr>
          <w:rFonts w:ascii="Times New Roman" w:eastAsia="Times New Roman" w:hAnsi="Times New Roman" w:cs="Times New Roman"/>
          <w:sz w:val="24"/>
          <w:szCs w:val="24"/>
        </w:rPr>
        <w:t xml:space="preserve">Undergraduates’ </w:t>
      </w:r>
      <w:r w:rsidR="00304FA4">
        <w:rPr>
          <w:rFonts w:ascii="Times New Roman" w:eastAsia="Times New Roman" w:hAnsi="Times New Roman" w:cs="Times New Roman"/>
          <w:sz w:val="24"/>
          <w:szCs w:val="24"/>
        </w:rPr>
        <w:tab/>
        <w:t xml:space="preserve">Text Messaging Language and Literacy Skills.” </w:t>
      </w:r>
      <w:r w:rsidR="00304FA4">
        <w:rPr>
          <w:rFonts w:ascii="Times New Roman" w:eastAsia="Times New Roman" w:hAnsi="Times New Roman" w:cs="Times New Roman"/>
          <w:i/>
          <w:sz w:val="24"/>
          <w:szCs w:val="24"/>
        </w:rPr>
        <w:t xml:space="preserve">Reading and Writing </w:t>
      </w:r>
      <w:r w:rsidR="00304FA4">
        <w:rPr>
          <w:rFonts w:ascii="Times New Roman" w:eastAsia="Times New Roman" w:hAnsi="Times New Roman" w:cs="Times New Roman"/>
          <w:sz w:val="24"/>
          <w:szCs w:val="24"/>
        </w:rPr>
        <w:t xml:space="preserve">27.5 (2014). </w:t>
      </w:r>
      <w:r w:rsidR="00304FA4">
        <w:rPr>
          <w:rFonts w:ascii="Times New Roman" w:eastAsia="Times New Roman" w:hAnsi="Times New Roman" w:cs="Times New Roman"/>
          <w:sz w:val="24"/>
          <w:szCs w:val="24"/>
        </w:rPr>
        <w:tab/>
      </w:r>
      <w:r w:rsidR="00304FA4">
        <w:rPr>
          <w:rFonts w:ascii="Times New Roman" w:eastAsia="Times New Roman" w:hAnsi="Times New Roman" w:cs="Times New Roman"/>
          <w:i/>
          <w:sz w:val="24"/>
          <w:szCs w:val="24"/>
        </w:rPr>
        <w:t>Springer Link.</w:t>
      </w:r>
      <w:r w:rsidR="00304FA4">
        <w:rPr>
          <w:rFonts w:ascii="Times New Roman" w:eastAsia="Times New Roman" w:hAnsi="Times New Roman" w:cs="Times New Roman"/>
          <w:sz w:val="24"/>
          <w:szCs w:val="24"/>
        </w:rPr>
        <w:t xml:space="preserve"> Web. 2 Apr. 2016.</w:t>
      </w:r>
      <w:r>
        <w:rPr>
          <w:rFonts w:ascii="Times New Roman" w:eastAsia="Times New Roman" w:hAnsi="Times New Roman" w:cs="Times New Roman"/>
          <w:sz w:val="24"/>
          <w:szCs w:val="24"/>
        </w:rPr>
        <w:t xml:space="preserve"> </w:t>
      </w:r>
    </w:p>
    <w:p w:rsidR="00D259D0" w:rsidRDefault="00D259D0" w:rsidP="00D259D0">
      <w:pPr>
        <w:widowControl w:val="0"/>
        <w:spacing w:after="1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Kuznekoff</w:t>
      </w:r>
      <w:proofErr w:type="spellEnd"/>
      <w:r>
        <w:rPr>
          <w:rFonts w:ascii="Times New Roman" w:eastAsia="Times New Roman" w:hAnsi="Times New Roman" w:cs="Times New Roman"/>
          <w:sz w:val="24"/>
          <w:szCs w:val="24"/>
        </w:rPr>
        <w:t xml:space="preserve">, Jeffrey H., Stevie </w:t>
      </w:r>
      <w:proofErr w:type="spellStart"/>
      <w:r>
        <w:rPr>
          <w:rFonts w:ascii="Times New Roman" w:eastAsia="Times New Roman" w:hAnsi="Times New Roman" w:cs="Times New Roman"/>
          <w:sz w:val="24"/>
          <w:szCs w:val="24"/>
        </w:rPr>
        <w:t>Munz</w:t>
      </w:r>
      <w:proofErr w:type="spellEnd"/>
      <w:r>
        <w:rPr>
          <w:rFonts w:ascii="Times New Roman" w:eastAsia="Times New Roman" w:hAnsi="Times New Roman" w:cs="Times New Roman"/>
          <w:sz w:val="24"/>
          <w:szCs w:val="24"/>
        </w:rPr>
        <w:t xml:space="preserve">, and Scott </w:t>
      </w:r>
      <w:proofErr w:type="spellStart"/>
      <w:r>
        <w:rPr>
          <w:rFonts w:ascii="Times New Roman" w:eastAsia="Times New Roman" w:hAnsi="Times New Roman" w:cs="Times New Roman"/>
          <w:sz w:val="24"/>
          <w:szCs w:val="24"/>
        </w:rPr>
        <w:t>Titsworth</w:t>
      </w:r>
      <w:proofErr w:type="spellEnd"/>
      <w:r w:rsidR="001A5236">
        <w:rPr>
          <w:rFonts w:ascii="Times New Roman" w:eastAsia="Times New Roman" w:hAnsi="Times New Roman" w:cs="Times New Roman"/>
          <w:sz w:val="24"/>
          <w:szCs w:val="24"/>
        </w:rPr>
        <w:t xml:space="preserve">. “Mobile Phones in the Classroom: </w:t>
      </w:r>
      <w:r w:rsidR="001A5236">
        <w:rPr>
          <w:rFonts w:ascii="Times New Roman" w:eastAsia="Times New Roman" w:hAnsi="Times New Roman" w:cs="Times New Roman"/>
          <w:sz w:val="24"/>
          <w:szCs w:val="24"/>
        </w:rPr>
        <w:tab/>
        <w:t>Examining the Effects of Texting, Twitter, and Message Content on Student Learning.”</w:t>
      </w:r>
      <w:r w:rsidR="001A5236">
        <w:rPr>
          <w:rFonts w:ascii="Times New Roman" w:eastAsia="Times New Roman" w:hAnsi="Times New Roman" w:cs="Times New Roman"/>
          <w:sz w:val="24"/>
          <w:szCs w:val="24"/>
        </w:rPr>
        <w:tab/>
      </w:r>
      <w:r w:rsidR="001A5236">
        <w:rPr>
          <w:rFonts w:ascii="Times New Roman" w:eastAsia="Times New Roman" w:hAnsi="Times New Roman" w:cs="Times New Roman"/>
          <w:sz w:val="24"/>
          <w:szCs w:val="24"/>
        </w:rPr>
        <w:tab/>
        <w:t xml:space="preserve"> </w:t>
      </w:r>
      <w:r w:rsidR="001A5236">
        <w:rPr>
          <w:rFonts w:ascii="Times New Roman" w:eastAsia="Times New Roman" w:hAnsi="Times New Roman" w:cs="Times New Roman"/>
          <w:i/>
          <w:sz w:val="24"/>
          <w:szCs w:val="24"/>
        </w:rPr>
        <w:t xml:space="preserve">Communication Education </w:t>
      </w:r>
      <w:r w:rsidR="001A5236">
        <w:rPr>
          <w:rFonts w:ascii="Times New Roman" w:eastAsia="Times New Roman" w:hAnsi="Times New Roman" w:cs="Times New Roman"/>
          <w:sz w:val="24"/>
          <w:szCs w:val="24"/>
        </w:rPr>
        <w:t xml:space="preserve">64.3 (2015). </w:t>
      </w:r>
      <w:r w:rsidR="001A5236">
        <w:rPr>
          <w:rFonts w:ascii="Times New Roman" w:eastAsia="Times New Roman" w:hAnsi="Times New Roman" w:cs="Times New Roman"/>
          <w:i/>
          <w:sz w:val="24"/>
          <w:szCs w:val="24"/>
        </w:rPr>
        <w:t>Taylor and Francis Online.</w:t>
      </w:r>
      <w:r w:rsidR="001A5236">
        <w:rPr>
          <w:rFonts w:ascii="Times New Roman" w:eastAsia="Times New Roman" w:hAnsi="Times New Roman" w:cs="Times New Roman"/>
          <w:sz w:val="24"/>
          <w:szCs w:val="24"/>
        </w:rPr>
        <w:t xml:space="preserve"> Web. 2 Apr. 2016.</w:t>
      </w:r>
    </w:p>
    <w:p w:rsidR="007965DE" w:rsidRPr="007965DE" w:rsidRDefault="007965DE" w:rsidP="00D259D0">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McDonald, Sylvia E.</w:t>
      </w:r>
      <w:r w:rsidRPr="007965DE">
        <w:rPr>
          <w:rFonts w:ascii="Times New Roman" w:eastAsia="Times New Roman" w:hAnsi="Times New Roman" w:cs="Times New Roman"/>
          <w:sz w:val="24"/>
          <w:szCs w:val="24"/>
        </w:rPr>
        <w:t xml:space="preserve"> "The Effects </w:t>
      </w:r>
      <w:r w:rsidR="00A25D21" w:rsidRPr="007965DE">
        <w:rPr>
          <w:rFonts w:ascii="Times New Roman" w:eastAsia="Times New Roman" w:hAnsi="Times New Roman" w:cs="Times New Roman"/>
          <w:sz w:val="24"/>
          <w:szCs w:val="24"/>
        </w:rPr>
        <w:t>and</w:t>
      </w:r>
      <w:r w:rsidRPr="007965DE">
        <w:rPr>
          <w:rFonts w:ascii="Times New Roman" w:eastAsia="Times New Roman" w:hAnsi="Times New Roman" w:cs="Times New Roman"/>
          <w:sz w:val="24"/>
          <w:szCs w:val="24"/>
        </w:rPr>
        <w:t xml:space="preserve"> Predictor Value </w:t>
      </w:r>
      <w:proofErr w:type="gramStart"/>
      <w:r w:rsidRPr="007965DE">
        <w:rPr>
          <w:rFonts w:ascii="Times New Roman" w:eastAsia="Times New Roman" w:hAnsi="Times New Roman" w:cs="Times New Roman"/>
          <w:sz w:val="24"/>
          <w:szCs w:val="24"/>
        </w:rPr>
        <w:t>Of</w:t>
      </w:r>
      <w:proofErr w:type="gramEnd"/>
      <w:r w:rsidRPr="007965DE">
        <w:rPr>
          <w:rFonts w:ascii="Times New Roman" w:eastAsia="Times New Roman" w:hAnsi="Times New Roman" w:cs="Times New Roman"/>
          <w:sz w:val="24"/>
          <w:szCs w:val="24"/>
        </w:rPr>
        <w:t xml:space="preserve"> In-Class Texting Behavior On Final </w:t>
      </w:r>
      <w:r>
        <w:rPr>
          <w:rFonts w:ascii="Times New Roman" w:eastAsia="Times New Roman" w:hAnsi="Times New Roman" w:cs="Times New Roman"/>
          <w:sz w:val="24"/>
          <w:szCs w:val="24"/>
        </w:rPr>
        <w:tab/>
      </w:r>
      <w:r w:rsidRPr="007965DE">
        <w:rPr>
          <w:rFonts w:ascii="Times New Roman" w:eastAsia="Times New Roman" w:hAnsi="Times New Roman" w:cs="Times New Roman"/>
          <w:sz w:val="24"/>
          <w:szCs w:val="24"/>
        </w:rPr>
        <w:t>Course Grades." </w:t>
      </w:r>
      <w:r w:rsidRPr="007965DE">
        <w:rPr>
          <w:rFonts w:ascii="Times New Roman" w:eastAsia="Times New Roman" w:hAnsi="Times New Roman" w:cs="Times New Roman"/>
          <w:i/>
          <w:iCs/>
          <w:sz w:val="24"/>
          <w:szCs w:val="24"/>
        </w:rPr>
        <w:t>College Student Journal</w:t>
      </w:r>
      <w:r w:rsidRPr="007965DE">
        <w:rPr>
          <w:rFonts w:ascii="Times New Roman" w:eastAsia="Times New Roman" w:hAnsi="Times New Roman" w:cs="Times New Roman"/>
          <w:sz w:val="24"/>
          <w:szCs w:val="24"/>
        </w:rPr>
        <w:t> 47.1 (2013): 34-40. </w:t>
      </w:r>
      <w:proofErr w:type="spellStart"/>
      <w:r w:rsidRPr="007965DE">
        <w:rPr>
          <w:rFonts w:ascii="Times New Roman" w:eastAsia="Times New Roman" w:hAnsi="Times New Roman" w:cs="Times New Roman"/>
          <w:i/>
          <w:iCs/>
          <w:sz w:val="24"/>
          <w:szCs w:val="24"/>
        </w:rPr>
        <w:t>OmniFile</w:t>
      </w:r>
      <w:proofErr w:type="spellEnd"/>
      <w:r w:rsidRPr="007965DE">
        <w:rPr>
          <w:rFonts w:ascii="Times New Roman" w:eastAsia="Times New Roman" w:hAnsi="Times New Roman" w:cs="Times New Roman"/>
          <w:i/>
          <w:iCs/>
          <w:sz w:val="24"/>
          <w:szCs w:val="24"/>
        </w:rPr>
        <w:t xml:space="preserve"> Full Text Select </w:t>
      </w:r>
      <w:r>
        <w:rPr>
          <w:rFonts w:ascii="Times New Roman" w:eastAsia="Times New Roman" w:hAnsi="Times New Roman" w:cs="Times New Roman"/>
          <w:i/>
          <w:iCs/>
          <w:sz w:val="24"/>
          <w:szCs w:val="24"/>
        </w:rPr>
        <w:tab/>
      </w:r>
      <w:r w:rsidRPr="007965DE">
        <w:rPr>
          <w:rFonts w:ascii="Times New Roman" w:eastAsia="Times New Roman" w:hAnsi="Times New Roman" w:cs="Times New Roman"/>
          <w:i/>
          <w:iCs/>
          <w:sz w:val="24"/>
          <w:szCs w:val="24"/>
        </w:rPr>
        <w:t>(H.W. Wilson)</w:t>
      </w:r>
      <w:r w:rsidRPr="007965DE">
        <w:rPr>
          <w:rFonts w:ascii="Times New Roman" w:eastAsia="Times New Roman" w:hAnsi="Times New Roman" w:cs="Times New Roman"/>
          <w:sz w:val="24"/>
          <w:szCs w:val="24"/>
        </w:rPr>
        <w:t>. Web. 2 Apr. 2016.</w:t>
      </w:r>
    </w:p>
    <w:p w:rsidR="002E2734" w:rsidRDefault="002E2734" w:rsidP="002E2734">
      <w:pPr>
        <w:widowControl w:val="0"/>
        <w:spacing w:after="1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Risto</w:t>
      </w:r>
      <w:proofErr w:type="spellEnd"/>
      <w:r>
        <w:rPr>
          <w:rFonts w:ascii="Times New Roman" w:eastAsia="Times New Roman" w:hAnsi="Times New Roman" w:cs="Times New Roman"/>
          <w:sz w:val="24"/>
          <w:szCs w:val="24"/>
        </w:rPr>
        <w:t>, Angela. “</w:t>
      </w:r>
      <w:r w:rsidRPr="002E2734">
        <w:rPr>
          <w:rFonts w:ascii="Times New Roman" w:eastAsia="Times New Roman" w:hAnsi="Times New Roman" w:cs="Times New Roman"/>
          <w:sz w:val="24"/>
          <w:szCs w:val="24"/>
        </w:rPr>
        <w:t>The Impact of Texting and Social Media on Students' Academic Writing Skills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2E2734">
        <w:rPr>
          <w:rFonts w:ascii="Times New Roman" w:eastAsia="Times New Roman" w:hAnsi="Times New Roman" w:cs="Times New Roman"/>
          <w:i/>
          <w:sz w:val="24"/>
          <w:szCs w:val="24"/>
        </w:rPr>
        <w:t>Dissertation Abstracts International Section A: Humanities and Social Sciences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76.7 </w:t>
      </w:r>
      <w:r>
        <w:rPr>
          <w:rFonts w:ascii="Times New Roman" w:eastAsia="Times New Roman" w:hAnsi="Times New Roman" w:cs="Times New Roman"/>
          <w:sz w:val="24"/>
          <w:szCs w:val="24"/>
        </w:rPr>
        <w:tab/>
        <w:t xml:space="preserve">(2016). </w:t>
      </w:r>
      <w:r>
        <w:rPr>
          <w:rFonts w:ascii="Times New Roman" w:eastAsia="Times New Roman" w:hAnsi="Times New Roman" w:cs="Times New Roman"/>
          <w:i/>
          <w:sz w:val="24"/>
          <w:szCs w:val="24"/>
        </w:rPr>
        <w:t>ProQuest.</w:t>
      </w:r>
      <w:r>
        <w:rPr>
          <w:rFonts w:ascii="Times New Roman" w:eastAsia="Times New Roman" w:hAnsi="Times New Roman" w:cs="Times New Roman"/>
          <w:sz w:val="24"/>
          <w:szCs w:val="24"/>
        </w:rPr>
        <w:t xml:space="preserve"> Web. 2 Apr. 2016.</w:t>
      </w:r>
    </w:p>
    <w:p w:rsidR="002E2734" w:rsidRPr="002E2734" w:rsidRDefault="002E2734" w:rsidP="002E2734">
      <w:pPr>
        <w:widowControl w:val="0"/>
        <w:spacing w:after="120"/>
        <w:rPr>
          <w:rFonts w:ascii="Times New Roman" w:eastAsia="Times New Roman" w:hAnsi="Times New Roman" w:cs="Times New Roman"/>
          <w:sz w:val="24"/>
          <w:szCs w:val="24"/>
        </w:rPr>
      </w:pPr>
    </w:p>
    <w:sectPr w:rsidR="002E2734" w:rsidRPr="002E27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1EB"/>
    <w:rsid w:val="000D63E1"/>
    <w:rsid w:val="001A5236"/>
    <w:rsid w:val="001C3E13"/>
    <w:rsid w:val="001E7BDD"/>
    <w:rsid w:val="002D7DBA"/>
    <w:rsid w:val="002E2734"/>
    <w:rsid w:val="00304FA4"/>
    <w:rsid w:val="00353034"/>
    <w:rsid w:val="0043155B"/>
    <w:rsid w:val="00487354"/>
    <w:rsid w:val="00494D0D"/>
    <w:rsid w:val="004E39EF"/>
    <w:rsid w:val="00543C91"/>
    <w:rsid w:val="0068509D"/>
    <w:rsid w:val="0075285D"/>
    <w:rsid w:val="007965DE"/>
    <w:rsid w:val="007F5B4B"/>
    <w:rsid w:val="00963DB4"/>
    <w:rsid w:val="00A04CE9"/>
    <w:rsid w:val="00A101EB"/>
    <w:rsid w:val="00A25D21"/>
    <w:rsid w:val="00A3676D"/>
    <w:rsid w:val="00AA5F97"/>
    <w:rsid w:val="00AA6C49"/>
    <w:rsid w:val="00AC1FEB"/>
    <w:rsid w:val="00AD588C"/>
    <w:rsid w:val="00B06179"/>
    <w:rsid w:val="00CE2607"/>
    <w:rsid w:val="00D259D0"/>
    <w:rsid w:val="00E43F3A"/>
    <w:rsid w:val="00E8116D"/>
    <w:rsid w:val="00E92294"/>
    <w:rsid w:val="00EC1720"/>
    <w:rsid w:val="00EC390C"/>
    <w:rsid w:val="00F20A17"/>
    <w:rsid w:val="00F27533"/>
    <w:rsid w:val="00F77FAD"/>
    <w:rsid w:val="00F82E92"/>
    <w:rsid w:val="00F85E65"/>
    <w:rsid w:val="00FD6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0CA7F1-CBD4-41B1-A1ED-422A6111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C4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84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Texting</a:t>
            </a:r>
            <a:r>
              <a:rPr lang="en-US" baseline="0"/>
              <a:t> Habits of College Students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A lot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Sheet1!$B$2:$B$5</c:f>
              <c:numCache>
                <c:formatCode>General</c:formatCode>
                <c:ptCount val="4"/>
                <c:pt idx="0">
                  <c:v>3.25</c:v>
                </c:pt>
                <c:pt idx="1">
                  <c:v>2.77</c:v>
                </c:pt>
                <c:pt idx="2">
                  <c:v>3.25</c:v>
                </c:pt>
              </c:numCache>
            </c:numRef>
          </c:val>
          <c:smooth val="0"/>
        </c:ser>
        <c:ser>
          <c:idx val="1"/>
          <c:order val="1"/>
          <c:tx>
            <c:strRef>
              <c:f>Sheet1!$C$1</c:f>
              <c:strCache>
                <c:ptCount val="1"/>
                <c:pt idx="0">
                  <c:v>Sometimes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Sheet1!$C$2:$C$5</c:f>
              <c:numCache>
                <c:formatCode>General</c:formatCode>
                <c:ptCount val="4"/>
                <c:pt idx="0">
                  <c:v>2.68</c:v>
                </c:pt>
                <c:pt idx="1">
                  <c:v>3.49</c:v>
                </c:pt>
                <c:pt idx="2">
                  <c:v>3.64</c:v>
                </c:pt>
                <c:pt idx="3">
                  <c:v>3.28</c:v>
                </c:pt>
              </c:numCache>
            </c:numRef>
          </c:val>
          <c:smooth val="0"/>
        </c:ser>
        <c:ser>
          <c:idx val="2"/>
          <c:order val="2"/>
          <c:tx>
            <c:strRef>
              <c:f>Sheet1!$D$1</c:f>
              <c:strCache>
                <c:ptCount val="1"/>
                <c:pt idx="0">
                  <c:v>A little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Sheet1!$D$2:$D$5</c:f>
              <c:numCache>
                <c:formatCode>General</c:formatCode>
                <c:ptCount val="4"/>
                <c:pt idx="0">
                  <c:v>3.43</c:v>
                </c:pt>
                <c:pt idx="2">
                  <c:v>3.54</c:v>
                </c:pt>
                <c:pt idx="3">
                  <c:v>3.04</c:v>
                </c:pt>
              </c:numCache>
            </c:numRef>
          </c:val>
          <c:smooth val="0"/>
        </c:ser>
        <c:ser>
          <c:idx val="3"/>
          <c:order val="3"/>
          <c:tx>
            <c:strRef>
              <c:f>Sheet1!$E$1</c:f>
              <c:strCache>
                <c:ptCount val="1"/>
                <c:pt idx="0">
                  <c:v>Not at all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Sheet1!$E$2:$E$5</c:f>
              <c:numCache>
                <c:formatCode>General</c:formatCode>
                <c:ptCount val="4"/>
                <c:pt idx="1">
                  <c:v>4</c:v>
                </c:pt>
                <c:pt idx="2">
                  <c:v>2.65</c:v>
                </c:pt>
                <c:pt idx="3">
                  <c:v>2.6</c:v>
                </c:pt>
              </c:numCache>
            </c:numRef>
          </c:val>
          <c:smooth val="0"/>
        </c:ser>
        <c:dLbls>
          <c:showLegendKey val="0"/>
          <c:showVal val="0"/>
          <c:showCatName val="0"/>
          <c:showSerName val="0"/>
          <c:showPercent val="0"/>
          <c:showBubbleSize val="0"/>
        </c:dLbls>
        <c:marker val="1"/>
        <c:smooth val="0"/>
        <c:axId val="153645928"/>
        <c:axId val="153647104"/>
      </c:lineChart>
      <c:catAx>
        <c:axId val="1536459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Survey</a:t>
                </a:r>
                <a:r>
                  <a:rPr lang="en-US" baseline="0"/>
                  <a:t> Questions</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3647104"/>
        <c:crosses val="autoZero"/>
        <c:auto val="1"/>
        <c:lblAlgn val="ctr"/>
        <c:lblOffset val="100"/>
        <c:noMultiLvlLbl val="0"/>
      </c:catAx>
      <c:valAx>
        <c:axId val="1536471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GPA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36459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699</TotalTime>
  <Pages>9</Pages>
  <Words>2097</Words>
  <Characters>11958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2016-04-02T14:39:00Z</dcterms:created>
  <dcterms:modified xsi:type="dcterms:W3CDTF">2016-04-03T03:05:00Z</dcterms:modified>
</cp:coreProperties>
</file>